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DB6" w:rsidRDefault="006B4601">
      <w:r>
        <w:rPr>
          <w:noProof/>
        </w:rPr>
        <w:drawing>
          <wp:anchor distT="0" distB="0" distL="114300" distR="114300" simplePos="0" relativeHeight="251664384" behindDoc="1" locked="0" layoutInCell="1" allowOverlap="1" wp14:anchorId="749EA1DB" wp14:editId="04B4397C">
            <wp:simplePos x="0" y="0"/>
            <wp:positionH relativeFrom="column">
              <wp:posOffset>-742315</wp:posOffset>
            </wp:positionH>
            <wp:positionV relativeFrom="paragraph">
              <wp:posOffset>-725170</wp:posOffset>
            </wp:positionV>
            <wp:extent cx="2621915" cy="1181735"/>
            <wp:effectExtent l="0" t="0" r="6985" b="0"/>
            <wp:wrapThrough wrapText="bothSides">
              <wp:wrapPolygon edited="0">
                <wp:start x="2668" y="0"/>
                <wp:lineTo x="1883" y="696"/>
                <wp:lineTo x="1256" y="3134"/>
                <wp:lineTo x="1412" y="5571"/>
                <wp:lineTo x="0" y="10794"/>
                <wp:lineTo x="0" y="21240"/>
                <wp:lineTo x="8632" y="21240"/>
                <wp:lineTo x="21501" y="18106"/>
                <wp:lineTo x="21501" y="13580"/>
                <wp:lineTo x="8632" y="11142"/>
                <wp:lineTo x="5650" y="5571"/>
                <wp:lineTo x="5807" y="3830"/>
                <wp:lineTo x="5179" y="696"/>
                <wp:lineTo x="4394" y="0"/>
                <wp:lineTo x="2668" y="0"/>
              </wp:wrapPolygon>
            </wp:wrapThrough>
            <wp:docPr id="4" name="Picture 4" descr="S:\Communications\Logos and Graphics\Logos\DofE\New Logos\DofE Logo Scotland 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:\Communications\Logos and Graphics\Logos\DofE\New Logos\DofE Logo Scotland Black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07"/>
                    <a:stretch/>
                  </pic:blipFill>
                  <pic:spPr bwMode="auto">
                    <a:xfrm>
                      <a:off x="0" y="0"/>
                      <a:ext cx="262191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4601" w:rsidRDefault="006B4601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52BFA6" wp14:editId="288F15F4">
                <wp:simplePos x="0" y="0"/>
                <wp:positionH relativeFrom="margin">
                  <wp:align>center</wp:align>
                </wp:positionH>
                <wp:positionV relativeFrom="paragraph">
                  <wp:posOffset>1270</wp:posOffset>
                </wp:positionV>
                <wp:extent cx="1962785" cy="732155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785" cy="732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06CF" w:rsidRDefault="00B906CF" w:rsidP="0076564E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eastAsia="MS PGothic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</w:p>
                          <w:p w:rsidR="0076564E" w:rsidRPr="00D10EF0" w:rsidRDefault="0076564E" w:rsidP="006B4601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eastAsia="MS PGothic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</w:pPr>
                            <w:r w:rsidRPr="00D10EF0">
                              <w:rPr>
                                <w:rFonts w:ascii="Arial" w:eastAsia="MS PGothic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>Action Plan</w:t>
                            </w:r>
                          </w:p>
                          <w:p w:rsidR="0076564E" w:rsidRDefault="0076564E" w:rsidP="0076564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0;margin-top:.1pt;width:154.55pt;height:57.6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" filled="f" stroked="f">
                <v:textbox>
                  <w:txbxContent>
                    <w:p w:rsidR="00B906CF" w:rsidRDefault="00B906CF" w:rsidP="0076564E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rFonts w:ascii="Arial" w:eastAsia="MS PGothic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</w:p>
                    <w:p w:rsidR="0076564E" w:rsidRPr="00D10EF0" w:rsidRDefault="0076564E" w:rsidP="006B4601">
                      <w:pPr>
                        <w:pStyle w:val="NormalWeb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eastAsia="MS PGothic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</w:pPr>
                      <w:r w:rsidRPr="00D10EF0">
                        <w:rPr>
                          <w:rFonts w:ascii="Arial" w:eastAsia="MS PGothic" w:hAnsi="Arial" w:cs="Arial"/>
                          <w:b/>
                          <w:bCs/>
                          <w:color w:val="000000" w:themeColor="text1"/>
                          <w:kern w:val="24"/>
                          <w:sz w:val="48"/>
                          <w:szCs w:val="48"/>
                        </w:rPr>
                        <w:t>Action Plan</w:t>
                      </w:r>
                    </w:p>
                    <w:p w:rsidR="0076564E" w:rsidRDefault="0076564E" w:rsidP="0076564E"/>
                  </w:txbxContent>
                </v:textbox>
                <w10:wrap anchorx="margin"/>
              </v:shape>
            </w:pict>
          </mc:Fallback>
        </mc:AlternateContent>
      </w:r>
    </w:p>
    <w:p w:rsidR="006B4601" w:rsidRDefault="006B4601">
      <w:pPr>
        <w:rPr>
          <w:sz w:val="28"/>
          <w:szCs w:val="28"/>
        </w:rPr>
      </w:pPr>
    </w:p>
    <w:p w:rsidR="006B4601" w:rsidRDefault="006B4601">
      <w:pPr>
        <w:rPr>
          <w:sz w:val="28"/>
          <w:szCs w:val="28"/>
        </w:rPr>
      </w:pPr>
    </w:p>
    <w:p w:rsidR="0076564E" w:rsidRDefault="0076564E">
      <w:pPr>
        <w:rPr>
          <w:sz w:val="28"/>
          <w:szCs w:val="28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7F11ED0" wp14:editId="6837D8F8">
            <wp:simplePos x="0" y="0"/>
            <wp:positionH relativeFrom="column">
              <wp:posOffset>-885825</wp:posOffset>
            </wp:positionH>
            <wp:positionV relativeFrom="paragraph">
              <wp:posOffset>165735</wp:posOffset>
            </wp:positionV>
            <wp:extent cx="7686675" cy="114300"/>
            <wp:effectExtent l="0" t="0" r="9525" b="0"/>
            <wp:wrapNone/>
            <wp:docPr id="2" name="Picture 2" descr="Description: http://intranet/BrandTemplates/Shared%20Documents/DofE%20Logo/Colour%20elements/colour%20strip%20device%20Horizont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http://intranet/BrandTemplates/Shared%20Documents/DofE%20Logo/Colour%20elements/colour%20strip%20device%20Horizont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667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524E" w:rsidRDefault="001B524E">
      <w:pPr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5"/>
        <w:gridCol w:w="1283"/>
        <w:gridCol w:w="1387"/>
        <w:gridCol w:w="1347"/>
        <w:gridCol w:w="1832"/>
        <w:gridCol w:w="1490"/>
      </w:tblGrid>
      <w:tr w:rsidR="0006482E" w:rsidRPr="00E00C86" w:rsidTr="00D83E66">
        <w:tc>
          <w:tcPr>
            <w:tcW w:w="9134" w:type="dxa"/>
            <w:gridSpan w:val="6"/>
            <w:tcBorders>
              <w:bottom w:val="single" w:sz="4" w:space="0" w:color="auto"/>
            </w:tcBorders>
            <w:shd w:val="clear" w:color="auto" w:fill="7030A0"/>
          </w:tcPr>
          <w:p w:rsidR="00746249" w:rsidRDefault="00B906CF" w:rsidP="00746249">
            <w:pPr>
              <w:jc w:val="center"/>
              <w:rPr>
                <w:b/>
                <w:color w:val="FFFFFF" w:themeColor="background1"/>
                <w:sz w:val="24"/>
                <w:szCs w:val="22"/>
              </w:rPr>
            </w:pPr>
            <w:r>
              <w:rPr>
                <w:b/>
                <w:color w:val="FFFFFF" w:themeColor="background1"/>
                <w:sz w:val="24"/>
                <w:szCs w:val="22"/>
              </w:rPr>
              <w:t>Awards Started</w:t>
            </w:r>
            <w:r w:rsidR="0006482E">
              <w:rPr>
                <w:b/>
                <w:color w:val="FFFFFF" w:themeColor="background1"/>
                <w:sz w:val="24"/>
                <w:szCs w:val="22"/>
              </w:rPr>
              <w:t xml:space="preserve"> </w:t>
            </w:r>
            <w:r w:rsidR="0006482E" w:rsidRPr="001B524E">
              <w:rPr>
                <w:b/>
                <w:color w:val="FFFFFF" w:themeColor="background1"/>
                <w:sz w:val="24"/>
                <w:szCs w:val="22"/>
              </w:rPr>
              <w:t>Aspirations</w:t>
            </w:r>
            <w:r w:rsidR="00746249">
              <w:rPr>
                <w:b/>
                <w:color w:val="FFFFFF" w:themeColor="background1"/>
                <w:sz w:val="24"/>
                <w:szCs w:val="22"/>
              </w:rPr>
              <w:t xml:space="preserve"> </w:t>
            </w:r>
          </w:p>
          <w:p w:rsidR="0006482E" w:rsidRDefault="00746249" w:rsidP="00746249">
            <w:pPr>
              <w:jc w:val="center"/>
              <w:rPr>
                <w:b/>
                <w:color w:val="FFFFFF" w:themeColor="background1"/>
                <w:sz w:val="24"/>
                <w:szCs w:val="22"/>
              </w:rPr>
            </w:pPr>
            <w:r>
              <w:rPr>
                <w:b/>
                <w:color w:val="FFFFFF" w:themeColor="background1"/>
                <w:sz w:val="24"/>
                <w:szCs w:val="22"/>
              </w:rPr>
              <w:t>(Current year figures can be found on eDofE)</w:t>
            </w:r>
          </w:p>
        </w:tc>
      </w:tr>
      <w:tr w:rsidR="0006482E" w:rsidRPr="00E00C86" w:rsidTr="0006482E">
        <w:tc>
          <w:tcPr>
            <w:tcW w:w="1795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shd w:val="clear" w:color="auto" w:fill="auto"/>
          </w:tcPr>
          <w:p w:rsidR="0006482E" w:rsidRPr="00E00C86" w:rsidRDefault="0006482E" w:rsidP="008D1B21">
            <w:pPr>
              <w:spacing w:line="360" w:lineRule="auto"/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Bronze</w:t>
            </w:r>
          </w:p>
        </w:tc>
        <w:tc>
          <w:tcPr>
            <w:tcW w:w="138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Silver</w:t>
            </w:r>
          </w:p>
        </w:tc>
        <w:tc>
          <w:tcPr>
            <w:tcW w:w="134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Gold</w:t>
            </w:r>
          </w:p>
        </w:tc>
        <w:tc>
          <w:tcPr>
            <w:tcW w:w="1832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Completion rate</w:t>
            </w:r>
          </w:p>
        </w:tc>
        <w:tc>
          <w:tcPr>
            <w:tcW w:w="1490" w:type="dxa"/>
          </w:tcPr>
          <w:p w:rsidR="0006482E" w:rsidRDefault="0006482E" w:rsidP="0006482E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Leaders recruited</w:t>
            </w:r>
          </w:p>
        </w:tc>
      </w:tr>
      <w:tr w:rsidR="0006482E" w:rsidRPr="00E00C86" w:rsidTr="0006482E">
        <w:tc>
          <w:tcPr>
            <w:tcW w:w="1795" w:type="dxa"/>
            <w:shd w:val="clear" w:color="auto" w:fill="auto"/>
          </w:tcPr>
          <w:p w:rsidR="0006482E" w:rsidRPr="00E00C86" w:rsidRDefault="0006482E" w:rsidP="00746249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Current year</w:t>
            </w:r>
            <w:r w:rsidR="00746249">
              <w:rPr>
                <w:b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283" w:type="dxa"/>
            <w:shd w:val="clear" w:color="auto" w:fill="auto"/>
          </w:tcPr>
          <w:p w:rsidR="0006482E" w:rsidRPr="00E00C86" w:rsidRDefault="0006482E" w:rsidP="008D1B21">
            <w:pPr>
              <w:spacing w:line="360" w:lineRule="auto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832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06482E" w:rsidRPr="00E00C86" w:rsidTr="0006482E">
        <w:tc>
          <w:tcPr>
            <w:tcW w:w="1795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Yr1</w:t>
            </w:r>
          </w:p>
        </w:tc>
        <w:tc>
          <w:tcPr>
            <w:tcW w:w="1283" w:type="dxa"/>
            <w:shd w:val="clear" w:color="auto" w:fill="auto"/>
          </w:tcPr>
          <w:p w:rsidR="0006482E" w:rsidRPr="00E00C86" w:rsidRDefault="0006482E" w:rsidP="008D1B21">
            <w:pPr>
              <w:spacing w:line="360" w:lineRule="auto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832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  <w:tr w:rsidR="0006482E" w:rsidRPr="00E00C86" w:rsidTr="0006482E">
        <w:tc>
          <w:tcPr>
            <w:tcW w:w="1795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Yr2</w:t>
            </w:r>
          </w:p>
        </w:tc>
        <w:tc>
          <w:tcPr>
            <w:tcW w:w="1283" w:type="dxa"/>
            <w:shd w:val="clear" w:color="auto" w:fill="auto"/>
          </w:tcPr>
          <w:p w:rsidR="0006482E" w:rsidRPr="00E00C86" w:rsidRDefault="0006482E" w:rsidP="008D1B21">
            <w:pPr>
              <w:spacing w:line="360" w:lineRule="auto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</w:tcPr>
          <w:p w:rsidR="0006482E" w:rsidRPr="00E00C86" w:rsidRDefault="0006482E" w:rsidP="001B524E">
            <w:pPr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</w:tcPr>
          <w:p w:rsidR="0006482E" w:rsidRPr="00E00C86" w:rsidRDefault="0006482E" w:rsidP="001B524E">
            <w:pPr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832" w:type="dxa"/>
            <w:shd w:val="clear" w:color="auto" w:fill="auto"/>
          </w:tcPr>
          <w:p w:rsidR="0006482E" w:rsidRPr="00E00C86" w:rsidRDefault="0006482E" w:rsidP="001B524E">
            <w:pPr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</w:tcPr>
          <w:p w:rsidR="0006482E" w:rsidRPr="00E00C86" w:rsidRDefault="0006482E" w:rsidP="001B524E">
            <w:pPr>
              <w:rPr>
                <w:b/>
                <w:color w:val="auto"/>
                <w:sz w:val="22"/>
                <w:szCs w:val="22"/>
              </w:rPr>
            </w:pPr>
          </w:p>
        </w:tc>
      </w:tr>
      <w:tr w:rsidR="0006482E" w:rsidRPr="00E00C86" w:rsidTr="0006482E">
        <w:tc>
          <w:tcPr>
            <w:tcW w:w="1795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Yr3</w:t>
            </w:r>
          </w:p>
        </w:tc>
        <w:tc>
          <w:tcPr>
            <w:tcW w:w="1283" w:type="dxa"/>
            <w:shd w:val="clear" w:color="auto" w:fill="auto"/>
          </w:tcPr>
          <w:p w:rsidR="0006482E" w:rsidRPr="00E00C86" w:rsidRDefault="0006482E" w:rsidP="008D1B21">
            <w:pPr>
              <w:spacing w:line="360" w:lineRule="auto"/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8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347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832" w:type="dxa"/>
            <w:shd w:val="clear" w:color="auto" w:fill="auto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</w:tcPr>
          <w:p w:rsidR="0006482E" w:rsidRPr="00E00C86" w:rsidRDefault="0006482E" w:rsidP="001B524E">
            <w:pPr>
              <w:jc w:val="center"/>
              <w:rPr>
                <w:b/>
                <w:color w:val="auto"/>
                <w:sz w:val="22"/>
                <w:szCs w:val="22"/>
              </w:rPr>
            </w:pPr>
          </w:p>
        </w:tc>
      </w:tr>
    </w:tbl>
    <w:p w:rsidR="0076564E" w:rsidRDefault="0076564E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86"/>
        <w:gridCol w:w="3798"/>
        <w:gridCol w:w="1427"/>
        <w:gridCol w:w="1623"/>
      </w:tblGrid>
      <w:tr w:rsidR="0094184E" w:rsidRPr="00BB12C6" w:rsidTr="008D1B21">
        <w:trPr>
          <w:trHeight w:val="371"/>
        </w:trPr>
        <w:tc>
          <w:tcPr>
            <w:tcW w:w="2286" w:type="dxa"/>
            <w:shd w:val="clear" w:color="auto" w:fill="A6A6A6" w:themeFill="background1" w:themeFillShade="A6"/>
          </w:tcPr>
          <w:p w:rsidR="0094184E" w:rsidRPr="008D1B21" w:rsidRDefault="0094184E" w:rsidP="006B4601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8D1B21">
              <w:rPr>
                <w:b/>
                <w:color w:val="auto"/>
                <w:sz w:val="24"/>
                <w:szCs w:val="24"/>
              </w:rPr>
              <w:t>A</w:t>
            </w:r>
            <w:r w:rsidR="006B4601">
              <w:rPr>
                <w:b/>
                <w:color w:val="auto"/>
                <w:sz w:val="24"/>
                <w:szCs w:val="24"/>
              </w:rPr>
              <w:t>ctivity</w:t>
            </w:r>
          </w:p>
        </w:tc>
        <w:tc>
          <w:tcPr>
            <w:tcW w:w="3798" w:type="dxa"/>
            <w:shd w:val="clear" w:color="auto" w:fill="A6A6A6" w:themeFill="background1" w:themeFillShade="A6"/>
          </w:tcPr>
          <w:p w:rsidR="0094184E" w:rsidRPr="008D1B21" w:rsidRDefault="006B4601" w:rsidP="00F33FCD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auto"/>
                <w:sz w:val="24"/>
                <w:szCs w:val="24"/>
              </w:rPr>
              <w:t>Action needed to complete activity</w:t>
            </w:r>
          </w:p>
        </w:tc>
        <w:tc>
          <w:tcPr>
            <w:tcW w:w="1427" w:type="dxa"/>
            <w:shd w:val="clear" w:color="auto" w:fill="A6A6A6" w:themeFill="background1" w:themeFillShade="A6"/>
          </w:tcPr>
          <w:p w:rsidR="0094184E" w:rsidRPr="008D1B21" w:rsidRDefault="0094184E" w:rsidP="00F33FCD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8D1B21">
              <w:rPr>
                <w:b/>
                <w:color w:val="auto"/>
                <w:sz w:val="24"/>
                <w:szCs w:val="24"/>
              </w:rPr>
              <w:t>By Who</w:t>
            </w:r>
            <w:r w:rsidR="0006482E">
              <w:rPr>
                <w:b/>
                <w:color w:val="auto"/>
                <w:sz w:val="24"/>
                <w:szCs w:val="24"/>
              </w:rPr>
              <w:t xml:space="preserve"> (name)</w:t>
            </w:r>
          </w:p>
        </w:tc>
        <w:tc>
          <w:tcPr>
            <w:tcW w:w="1623" w:type="dxa"/>
            <w:shd w:val="clear" w:color="auto" w:fill="A6A6A6" w:themeFill="background1" w:themeFillShade="A6"/>
          </w:tcPr>
          <w:p w:rsidR="0094184E" w:rsidRPr="008D1B21" w:rsidRDefault="0094184E" w:rsidP="00F33FCD">
            <w:pPr>
              <w:jc w:val="center"/>
              <w:rPr>
                <w:b/>
                <w:color w:val="auto"/>
                <w:sz w:val="24"/>
                <w:szCs w:val="24"/>
              </w:rPr>
            </w:pPr>
            <w:r w:rsidRPr="008D1B21">
              <w:rPr>
                <w:b/>
                <w:color w:val="auto"/>
                <w:sz w:val="24"/>
                <w:szCs w:val="24"/>
              </w:rPr>
              <w:t>By When</w:t>
            </w:r>
          </w:p>
        </w:tc>
      </w:tr>
      <w:tr w:rsidR="0094184E" w:rsidRPr="00BB12C6" w:rsidTr="001B524E">
        <w:trPr>
          <w:trHeight w:val="567"/>
        </w:trPr>
        <w:tc>
          <w:tcPr>
            <w:tcW w:w="9134" w:type="dxa"/>
            <w:gridSpan w:val="4"/>
            <w:shd w:val="clear" w:color="auto" w:fill="FF0000"/>
          </w:tcPr>
          <w:p w:rsidR="0094184E" w:rsidRPr="0094184E" w:rsidRDefault="0006482E" w:rsidP="0094184E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Capacity Building (training, networking, infrastructure, wider support)</w:t>
            </w:r>
          </w:p>
          <w:p w:rsidR="0094184E" w:rsidRDefault="00D157A2" w:rsidP="0006482E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color w:val="FFFFFF" w:themeColor="background1"/>
                <w:sz w:val="22"/>
                <w:szCs w:val="22"/>
              </w:rPr>
              <w:t xml:space="preserve">Go to </w:t>
            </w:r>
            <w:hyperlink r:id="rId10" w:history="1">
              <w:r w:rsidRPr="003F0A9C">
                <w:rPr>
                  <w:rStyle w:val="Hyperlink"/>
                  <w:sz w:val="22"/>
                  <w:szCs w:val="22"/>
                </w:rPr>
                <w:t>www.DofE.org</w:t>
              </w:r>
            </w:hyperlink>
            <w:r>
              <w:rPr>
                <w:color w:val="FFFFFF" w:themeColor="background1"/>
                <w:sz w:val="22"/>
                <w:szCs w:val="22"/>
              </w:rPr>
              <w:t xml:space="preserve"> and search opportunity finder</w:t>
            </w:r>
            <w:r w:rsidR="0006482E">
              <w:rPr>
                <w:color w:val="FFFFFF" w:themeColor="background1"/>
                <w:sz w:val="22"/>
                <w:szCs w:val="22"/>
              </w:rPr>
              <w:t xml:space="preserve"> </w:t>
            </w:r>
          </w:p>
        </w:tc>
      </w:tr>
      <w:tr w:rsidR="0094184E" w:rsidRPr="00BB12C6" w:rsidTr="0094184E">
        <w:tc>
          <w:tcPr>
            <w:tcW w:w="2286" w:type="dxa"/>
            <w:shd w:val="clear" w:color="auto" w:fill="auto"/>
          </w:tcPr>
          <w:p w:rsidR="0094184E" w:rsidRPr="006B4601" w:rsidRDefault="0006482E" w:rsidP="0076564E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t>Ensure regular communication with senior management team</w:t>
            </w:r>
            <w:r w:rsidR="0029778A" w:rsidRPr="006B4601">
              <w:rPr>
                <w:color w:val="auto"/>
                <w:sz w:val="22"/>
                <w:szCs w:val="22"/>
              </w:rPr>
              <w:t xml:space="preserve"> and infrastructure that supports inclusion</w:t>
            </w:r>
          </w:p>
        </w:tc>
        <w:tc>
          <w:tcPr>
            <w:tcW w:w="3798" w:type="dxa"/>
            <w:shd w:val="clear" w:color="auto" w:fill="auto"/>
          </w:tcPr>
          <w:p w:rsidR="0094184E" w:rsidRPr="0092095F" w:rsidRDefault="0094184E" w:rsidP="007656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F37330" w:rsidRPr="00BB12C6" w:rsidTr="0094184E">
        <w:tc>
          <w:tcPr>
            <w:tcW w:w="2286" w:type="dxa"/>
            <w:shd w:val="clear" w:color="auto" w:fill="auto"/>
          </w:tcPr>
          <w:p w:rsidR="00F37330" w:rsidRPr="006B4601" w:rsidRDefault="00F37330" w:rsidP="001B524E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t>Ensure link to school improvement plan</w:t>
            </w:r>
          </w:p>
          <w:p w:rsidR="00F37330" w:rsidRDefault="00F37330" w:rsidP="001B524E">
            <w:pPr>
              <w:rPr>
                <w:color w:val="auto"/>
                <w:sz w:val="22"/>
                <w:szCs w:val="22"/>
              </w:rPr>
            </w:pPr>
          </w:p>
          <w:p w:rsidR="006B4601" w:rsidRPr="006B4601" w:rsidRDefault="006B4601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3798" w:type="dxa"/>
            <w:shd w:val="clear" w:color="auto" w:fill="auto"/>
          </w:tcPr>
          <w:p w:rsidR="00F37330" w:rsidRDefault="00F37330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F37330" w:rsidRDefault="00F37330" w:rsidP="001B524E">
            <w:pPr>
              <w:jc w:val="center"/>
              <w:rPr>
                <w:rStyle w:val="CommentReference"/>
              </w:rPr>
            </w:pPr>
          </w:p>
        </w:tc>
        <w:tc>
          <w:tcPr>
            <w:tcW w:w="1623" w:type="dxa"/>
            <w:shd w:val="clear" w:color="auto" w:fill="auto"/>
          </w:tcPr>
          <w:p w:rsidR="00F37330" w:rsidRDefault="00F37330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06482E" w:rsidRPr="00BB12C6" w:rsidTr="0094184E">
        <w:tc>
          <w:tcPr>
            <w:tcW w:w="2286" w:type="dxa"/>
            <w:shd w:val="clear" w:color="auto" w:fill="auto"/>
          </w:tcPr>
          <w:p w:rsidR="0006482E" w:rsidRPr="006B4601" w:rsidRDefault="0006482E" w:rsidP="001B524E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t xml:space="preserve">Identify leaders required to meet </w:t>
            </w:r>
            <w:r w:rsidR="006B4601">
              <w:rPr>
                <w:color w:val="auto"/>
                <w:sz w:val="22"/>
                <w:szCs w:val="22"/>
              </w:rPr>
              <w:t>participa</w:t>
            </w:r>
            <w:r w:rsidR="00A35FC3" w:rsidRPr="006B4601">
              <w:rPr>
                <w:color w:val="auto"/>
                <w:sz w:val="22"/>
                <w:szCs w:val="22"/>
              </w:rPr>
              <w:t>t</w:t>
            </w:r>
            <w:r w:rsidR="006B4601">
              <w:rPr>
                <w:color w:val="auto"/>
                <w:sz w:val="22"/>
                <w:szCs w:val="22"/>
              </w:rPr>
              <w:t>ion</w:t>
            </w:r>
            <w:r w:rsidR="00A35FC3" w:rsidRPr="006B4601">
              <w:rPr>
                <w:color w:val="auto"/>
                <w:sz w:val="22"/>
                <w:szCs w:val="22"/>
              </w:rPr>
              <w:t xml:space="preserve"> </w:t>
            </w:r>
            <w:r w:rsidRPr="006B4601">
              <w:rPr>
                <w:color w:val="auto"/>
                <w:sz w:val="22"/>
                <w:szCs w:val="22"/>
              </w:rPr>
              <w:t>aspirations</w:t>
            </w:r>
          </w:p>
        </w:tc>
        <w:tc>
          <w:tcPr>
            <w:tcW w:w="3798" w:type="dxa"/>
            <w:shd w:val="clear" w:color="auto" w:fill="auto"/>
          </w:tcPr>
          <w:p w:rsidR="0006482E" w:rsidRDefault="0006482E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Pr="0092095F" w:rsidRDefault="009C7F88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06482E" w:rsidRPr="0092095F" w:rsidRDefault="0006482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06482E" w:rsidRDefault="0006482E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CF694F" w:rsidRPr="00BB12C6" w:rsidTr="0094184E">
        <w:tc>
          <w:tcPr>
            <w:tcW w:w="2286" w:type="dxa"/>
            <w:shd w:val="clear" w:color="auto" w:fill="auto"/>
          </w:tcPr>
          <w:p w:rsidR="00CF694F" w:rsidRPr="006B4601" w:rsidRDefault="00CF694F" w:rsidP="00CF694F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t xml:space="preserve">Ensure regular review of eDofE structure and housekeeping </w:t>
            </w:r>
          </w:p>
        </w:tc>
        <w:tc>
          <w:tcPr>
            <w:tcW w:w="3798" w:type="dxa"/>
            <w:shd w:val="clear" w:color="auto" w:fill="auto"/>
          </w:tcPr>
          <w:p w:rsidR="00CF694F" w:rsidRDefault="00CF694F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CF694F" w:rsidRDefault="00CF694F" w:rsidP="001B524E">
            <w:pPr>
              <w:jc w:val="center"/>
              <w:rPr>
                <w:rStyle w:val="CommentReference"/>
              </w:rPr>
            </w:pPr>
          </w:p>
        </w:tc>
        <w:tc>
          <w:tcPr>
            <w:tcW w:w="1623" w:type="dxa"/>
            <w:shd w:val="clear" w:color="auto" w:fill="auto"/>
          </w:tcPr>
          <w:p w:rsidR="00CF694F" w:rsidRDefault="00CF694F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94184E" w:rsidRPr="00BB12C6" w:rsidTr="0094184E">
        <w:tc>
          <w:tcPr>
            <w:tcW w:w="2286" w:type="dxa"/>
            <w:shd w:val="clear" w:color="auto" w:fill="auto"/>
          </w:tcPr>
          <w:p w:rsidR="0094184E" w:rsidRPr="006B4601" w:rsidRDefault="0006482E" w:rsidP="001B524E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t>Review existing and new adult training requirements</w:t>
            </w:r>
          </w:p>
        </w:tc>
        <w:tc>
          <w:tcPr>
            <w:tcW w:w="3798" w:type="dxa"/>
            <w:shd w:val="clear" w:color="auto" w:fill="auto"/>
          </w:tcPr>
          <w:p w:rsidR="0094184E" w:rsidRDefault="0094184E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Pr="0092095F" w:rsidRDefault="009C7F88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94184E" w:rsidRPr="00BB12C6" w:rsidTr="0094184E">
        <w:tc>
          <w:tcPr>
            <w:tcW w:w="2286" w:type="dxa"/>
            <w:shd w:val="clear" w:color="auto" w:fill="auto"/>
          </w:tcPr>
          <w:p w:rsidR="00CF694F" w:rsidRPr="006B4601" w:rsidRDefault="0006482E" w:rsidP="001B524E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t xml:space="preserve">Make links with other school </w:t>
            </w:r>
            <w:r w:rsidRPr="006B4601">
              <w:rPr>
                <w:color w:val="auto"/>
                <w:sz w:val="22"/>
                <w:szCs w:val="22"/>
              </w:rPr>
              <w:lastRenderedPageBreak/>
              <w:t>networks (Parent council, staff)</w:t>
            </w:r>
            <w:r w:rsidR="0094184E" w:rsidRPr="006B4601">
              <w:rPr>
                <w:color w:val="auto"/>
                <w:sz w:val="22"/>
                <w:szCs w:val="22"/>
              </w:rPr>
              <w:t xml:space="preserve">  </w:t>
            </w:r>
          </w:p>
        </w:tc>
        <w:tc>
          <w:tcPr>
            <w:tcW w:w="3798" w:type="dxa"/>
            <w:shd w:val="clear" w:color="auto" w:fill="auto"/>
          </w:tcPr>
          <w:p w:rsidR="0094184E" w:rsidRDefault="0094184E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Pr="0092095F" w:rsidRDefault="009C7F88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94184E" w:rsidRPr="00BB12C6" w:rsidTr="0094184E">
        <w:tc>
          <w:tcPr>
            <w:tcW w:w="2286" w:type="dxa"/>
            <w:shd w:val="clear" w:color="auto" w:fill="auto"/>
          </w:tcPr>
          <w:p w:rsidR="006B4601" w:rsidRDefault="0006482E" w:rsidP="001B524E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lastRenderedPageBreak/>
              <w:t xml:space="preserve">Make links with wider community and DofE centres across the </w:t>
            </w:r>
            <w:r w:rsidR="00C4749C" w:rsidRPr="006B4601">
              <w:rPr>
                <w:color w:val="auto"/>
                <w:sz w:val="22"/>
                <w:szCs w:val="22"/>
              </w:rPr>
              <w:t>authority</w:t>
            </w:r>
            <w:r w:rsidRPr="006B4601">
              <w:rPr>
                <w:color w:val="auto"/>
                <w:sz w:val="22"/>
                <w:szCs w:val="22"/>
              </w:rPr>
              <w:t xml:space="preserve"> </w:t>
            </w:r>
          </w:p>
          <w:p w:rsidR="0094184E" w:rsidRPr="006B4601" w:rsidRDefault="0094184E" w:rsidP="001B524E">
            <w:pPr>
              <w:rPr>
                <w:color w:val="auto"/>
                <w:sz w:val="22"/>
                <w:szCs w:val="22"/>
              </w:rPr>
            </w:pPr>
            <w:r w:rsidRPr="006B4601"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3798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94184E" w:rsidRPr="0092095F" w:rsidTr="006B2ADF">
        <w:tc>
          <w:tcPr>
            <w:tcW w:w="9134" w:type="dxa"/>
            <w:gridSpan w:val="4"/>
            <w:shd w:val="clear" w:color="auto" w:fill="FFC000"/>
          </w:tcPr>
          <w:p w:rsidR="0094184E" w:rsidRPr="0094184E" w:rsidRDefault="00C4749C" w:rsidP="001B524E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Facilitating success of the programme (Promotion and recruitment, delivery of the programme, celebration and review)</w:t>
            </w:r>
          </w:p>
        </w:tc>
      </w:tr>
      <w:tr w:rsidR="0094184E" w:rsidRPr="0092095F" w:rsidTr="0094184E">
        <w:tc>
          <w:tcPr>
            <w:tcW w:w="2286" w:type="dxa"/>
            <w:shd w:val="clear" w:color="auto" w:fill="auto"/>
          </w:tcPr>
          <w:p w:rsidR="0094184E" w:rsidRPr="00367F11" w:rsidRDefault="006B4601" w:rsidP="00D157A2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P</w:t>
            </w:r>
            <w:bookmarkStart w:id="0" w:name="_GoBack"/>
            <w:bookmarkEnd w:id="0"/>
            <w:r w:rsidR="000272DD">
              <w:rPr>
                <w:b/>
                <w:color w:val="auto"/>
                <w:sz w:val="22"/>
                <w:szCs w:val="22"/>
              </w:rPr>
              <w:t xml:space="preserve">romotion event and recruitment of </w:t>
            </w:r>
            <w:r w:rsidR="00D157A2">
              <w:rPr>
                <w:b/>
                <w:color w:val="auto"/>
                <w:sz w:val="22"/>
                <w:szCs w:val="22"/>
              </w:rPr>
              <w:t>participants</w:t>
            </w:r>
            <w:r w:rsidR="0094184E" w:rsidRPr="00367F11">
              <w:rPr>
                <w:b/>
                <w:color w:val="auto"/>
                <w:sz w:val="22"/>
                <w:szCs w:val="22"/>
              </w:rPr>
              <w:t xml:space="preserve">  </w:t>
            </w:r>
          </w:p>
        </w:tc>
        <w:tc>
          <w:tcPr>
            <w:tcW w:w="3798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94184E" w:rsidRPr="0092095F" w:rsidTr="0094184E">
        <w:tc>
          <w:tcPr>
            <w:tcW w:w="2286" w:type="dxa"/>
            <w:shd w:val="clear" w:color="auto" w:fill="auto"/>
          </w:tcPr>
          <w:p w:rsidR="0094184E" w:rsidRPr="00367F11" w:rsidRDefault="000272DD" w:rsidP="001B524E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Promotion and information for parents</w:t>
            </w:r>
          </w:p>
        </w:tc>
        <w:tc>
          <w:tcPr>
            <w:tcW w:w="3798" w:type="dxa"/>
            <w:shd w:val="clear" w:color="auto" w:fill="auto"/>
          </w:tcPr>
          <w:p w:rsidR="0094184E" w:rsidRDefault="0094184E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Pr="0092095F" w:rsidRDefault="009C7F88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0272DD" w:rsidRPr="0092095F" w:rsidTr="0094184E">
        <w:tc>
          <w:tcPr>
            <w:tcW w:w="2286" w:type="dxa"/>
            <w:shd w:val="clear" w:color="auto" w:fill="auto"/>
          </w:tcPr>
          <w:p w:rsidR="000272DD" w:rsidRPr="0092652C" w:rsidRDefault="0092652C" w:rsidP="0092652C">
            <w:pPr>
              <w:rPr>
                <w:b/>
                <w:color w:val="auto"/>
                <w:sz w:val="22"/>
                <w:szCs w:val="22"/>
              </w:rPr>
            </w:pPr>
            <w:r w:rsidRPr="0092652C">
              <w:rPr>
                <w:b/>
                <w:color w:val="auto"/>
                <w:sz w:val="22"/>
                <w:szCs w:val="22"/>
              </w:rPr>
              <w:t xml:space="preserve">Set schedule for </w:t>
            </w:r>
            <w:r w:rsidR="00A35FC3">
              <w:rPr>
                <w:b/>
                <w:color w:val="auto"/>
                <w:sz w:val="22"/>
                <w:szCs w:val="22"/>
              </w:rPr>
              <w:t xml:space="preserve">regular </w:t>
            </w:r>
            <w:r>
              <w:rPr>
                <w:b/>
                <w:color w:val="auto"/>
                <w:sz w:val="22"/>
                <w:szCs w:val="22"/>
              </w:rPr>
              <w:t>meetings and support sessions</w:t>
            </w:r>
            <w:r w:rsidR="00A35FC3">
              <w:rPr>
                <w:b/>
                <w:color w:val="auto"/>
                <w:sz w:val="22"/>
                <w:szCs w:val="22"/>
              </w:rPr>
              <w:t xml:space="preserve"> with participants</w:t>
            </w:r>
          </w:p>
        </w:tc>
        <w:tc>
          <w:tcPr>
            <w:tcW w:w="3798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0272DD" w:rsidRDefault="000272DD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0272DD" w:rsidRPr="0092095F" w:rsidTr="0094184E">
        <w:tc>
          <w:tcPr>
            <w:tcW w:w="2286" w:type="dxa"/>
            <w:shd w:val="clear" w:color="auto" w:fill="auto"/>
          </w:tcPr>
          <w:p w:rsidR="000272DD" w:rsidRDefault="00B906CF" w:rsidP="001B524E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 xml:space="preserve">Review planning and scheduling of Expedition </w:t>
            </w:r>
            <w:r w:rsidR="00A35FC3">
              <w:rPr>
                <w:b/>
                <w:color w:val="auto"/>
                <w:sz w:val="22"/>
                <w:szCs w:val="22"/>
              </w:rPr>
              <w:t xml:space="preserve">delivery </w:t>
            </w:r>
          </w:p>
        </w:tc>
        <w:tc>
          <w:tcPr>
            <w:tcW w:w="3798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0272DD" w:rsidRDefault="000272DD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92652C" w:rsidRPr="0092095F" w:rsidTr="0094184E">
        <w:tc>
          <w:tcPr>
            <w:tcW w:w="2286" w:type="dxa"/>
            <w:shd w:val="clear" w:color="auto" w:fill="auto"/>
          </w:tcPr>
          <w:p w:rsidR="0092652C" w:rsidRDefault="00A35FC3" w:rsidP="00A35FC3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 xml:space="preserve">Ensure </w:t>
            </w:r>
            <w:r w:rsidR="0092652C">
              <w:rPr>
                <w:b/>
                <w:color w:val="auto"/>
                <w:sz w:val="22"/>
                <w:szCs w:val="22"/>
              </w:rPr>
              <w:t xml:space="preserve"> </w:t>
            </w:r>
            <w:r w:rsidR="00D157A2">
              <w:rPr>
                <w:b/>
                <w:color w:val="auto"/>
                <w:sz w:val="22"/>
                <w:szCs w:val="22"/>
              </w:rPr>
              <w:t>participant</w:t>
            </w:r>
            <w:r w:rsidR="0092652C">
              <w:rPr>
                <w:b/>
                <w:color w:val="auto"/>
                <w:sz w:val="22"/>
                <w:szCs w:val="22"/>
              </w:rPr>
              <w:t xml:space="preserve"> and leader engagement </w:t>
            </w:r>
            <w:r>
              <w:rPr>
                <w:b/>
                <w:color w:val="auto"/>
                <w:sz w:val="22"/>
                <w:szCs w:val="22"/>
              </w:rPr>
              <w:t>on</w:t>
            </w:r>
            <w:r w:rsidR="0092652C">
              <w:rPr>
                <w:b/>
                <w:color w:val="auto"/>
                <w:sz w:val="22"/>
                <w:szCs w:val="22"/>
              </w:rPr>
              <w:t xml:space="preserve"> eDofE</w:t>
            </w:r>
          </w:p>
        </w:tc>
        <w:tc>
          <w:tcPr>
            <w:tcW w:w="3798" w:type="dxa"/>
            <w:shd w:val="clear" w:color="auto" w:fill="auto"/>
          </w:tcPr>
          <w:p w:rsidR="0092652C" w:rsidRDefault="0092652C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2652C" w:rsidRDefault="0092652C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2652C" w:rsidRDefault="0092652C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0272DD" w:rsidRPr="0092095F" w:rsidTr="0094184E">
        <w:tc>
          <w:tcPr>
            <w:tcW w:w="2286" w:type="dxa"/>
            <w:shd w:val="clear" w:color="auto" w:fill="auto"/>
          </w:tcPr>
          <w:p w:rsidR="000272DD" w:rsidRDefault="00B906CF" w:rsidP="001B524E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Organising a celebration event</w:t>
            </w:r>
          </w:p>
        </w:tc>
        <w:tc>
          <w:tcPr>
            <w:tcW w:w="3798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  <w:p w:rsidR="009C7F88" w:rsidRDefault="009C7F88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0272DD" w:rsidRDefault="000272DD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0272DD" w:rsidRPr="0092095F" w:rsidTr="0094184E">
        <w:tc>
          <w:tcPr>
            <w:tcW w:w="2286" w:type="dxa"/>
            <w:shd w:val="clear" w:color="auto" w:fill="auto"/>
          </w:tcPr>
          <w:p w:rsidR="000272DD" w:rsidRDefault="00746249" w:rsidP="00746249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In conjunction with senior management team review</w:t>
            </w:r>
            <w:r w:rsidR="00B906CF">
              <w:rPr>
                <w:b/>
                <w:color w:val="auto"/>
                <w:sz w:val="22"/>
                <w:szCs w:val="22"/>
              </w:rPr>
              <w:t xml:space="preserve"> performance and achievement from previous year</w:t>
            </w:r>
          </w:p>
        </w:tc>
        <w:tc>
          <w:tcPr>
            <w:tcW w:w="3798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0272DD" w:rsidRDefault="000272DD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0272DD" w:rsidRDefault="000272DD" w:rsidP="001B524E">
            <w:pPr>
              <w:rPr>
                <w:color w:val="auto"/>
                <w:sz w:val="22"/>
                <w:szCs w:val="22"/>
              </w:rPr>
            </w:pPr>
          </w:p>
        </w:tc>
      </w:tr>
      <w:tr w:rsidR="0094184E" w:rsidTr="006B2ADF">
        <w:tc>
          <w:tcPr>
            <w:tcW w:w="9134" w:type="dxa"/>
            <w:gridSpan w:val="4"/>
            <w:shd w:val="clear" w:color="auto" w:fill="92D050"/>
          </w:tcPr>
          <w:p w:rsidR="0094184E" w:rsidRPr="0094184E" w:rsidRDefault="00B906CF" w:rsidP="001B524E">
            <w:pPr>
              <w:jc w:val="center"/>
              <w:rPr>
                <w:b/>
                <w:color w:val="auto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 xml:space="preserve">Resources (funding, </w:t>
            </w:r>
            <w:r w:rsidR="00D157A2">
              <w:rPr>
                <w:b/>
                <w:color w:val="FFFFFF" w:themeColor="background1"/>
                <w:sz w:val="24"/>
                <w:szCs w:val="24"/>
              </w:rPr>
              <w:t xml:space="preserve">transport, </w:t>
            </w:r>
            <w:r>
              <w:rPr>
                <w:b/>
                <w:color w:val="FFFFFF" w:themeColor="background1"/>
                <w:sz w:val="24"/>
                <w:szCs w:val="24"/>
              </w:rPr>
              <w:t>equipment)</w:t>
            </w:r>
          </w:p>
        </w:tc>
      </w:tr>
      <w:tr w:rsidR="0094184E" w:rsidRPr="0092095F" w:rsidTr="0094184E">
        <w:tc>
          <w:tcPr>
            <w:tcW w:w="2286" w:type="dxa"/>
            <w:shd w:val="clear" w:color="auto" w:fill="auto"/>
          </w:tcPr>
          <w:p w:rsidR="0094184E" w:rsidRPr="00367F11" w:rsidRDefault="00F37330" w:rsidP="001B524E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>In conjunction with senior management team r</w:t>
            </w:r>
            <w:r w:rsidR="00D157A2">
              <w:rPr>
                <w:b/>
                <w:color w:val="auto"/>
                <w:sz w:val="22"/>
                <w:szCs w:val="22"/>
              </w:rPr>
              <w:t>eview and source core budget to meet capacity and ensure inclusion for all</w:t>
            </w:r>
          </w:p>
        </w:tc>
        <w:tc>
          <w:tcPr>
            <w:tcW w:w="3798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1B524E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  </w:t>
            </w:r>
          </w:p>
        </w:tc>
      </w:tr>
      <w:tr w:rsidR="0094184E" w:rsidRPr="0092095F" w:rsidTr="0094184E">
        <w:tc>
          <w:tcPr>
            <w:tcW w:w="2286" w:type="dxa"/>
            <w:shd w:val="clear" w:color="auto" w:fill="auto"/>
          </w:tcPr>
          <w:p w:rsidR="0094184E" w:rsidRPr="008D1B21" w:rsidRDefault="00D157A2" w:rsidP="008D1B21">
            <w:pPr>
              <w:rPr>
                <w:b/>
                <w:color w:val="auto"/>
                <w:sz w:val="22"/>
                <w:szCs w:val="22"/>
              </w:rPr>
            </w:pPr>
            <w:r>
              <w:rPr>
                <w:b/>
                <w:color w:val="auto"/>
                <w:sz w:val="22"/>
                <w:szCs w:val="22"/>
              </w:rPr>
              <w:t xml:space="preserve">Review internal and external funding streams </w:t>
            </w:r>
            <w:r w:rsidR="00A35FC3">
              <w:rPr>
                <w:b/>
                <w:color w:val="auto"/>
                <w:sz w:val="22"/>
                <w:szCs w:val="22"/>
              </w:rPr>
              <w:t xml:space="preserve">(e.g.  </w:t>
            </w:r>
            <w:r>
              <w:rPr>
                <w:b/>
                <w:color w:val="auto"/>
                <w:sz w:val="22"/>
                <w:szCs w:val="22"/>
              </w:rPr>
              <w:t>Pupil equity fund</w:t>
            </w:r>
            <w:r w:rsidR="00A35FC3">
              <w:rPr>
                <w:b/>
                <w:color w:val="auto"/>
                <w:sz w:val="22"/>
                <w:szCs w:val="22"/>
              </w:rPr>
              <w:t>)</w:t>
            </w:r>
          </w:p>
        </w:tc>
        <w:tc>
          <w:tcPr>
            <w:tcW w:w="3798" w:type="dxa"/>
            <w:shd w:val="clear" w:color="auto" w:fill="auto"/>
          </w:tcPr>
          <w:p w:rsidR="0094184E" w:rsidRDefault="0094184E" w:rsidP="008D1B21">
            <w:pPr>
              <w:rPr>
                <w:color w:val="auto"/>
                <w:sz w:val="22"/>
                <w:szCs w:val="22"/>
              </w:rPr>
            </w:pPr>
          </w:p>
          <w:p w:rsidR="00F37330" w:rsidRDefault="00F37330" w:rsidP="008D1B21">
            <w:pPr>
              <w:rPr>
                <w:color w:val="auto"/>
                <w:sz w:val="22"/>
                <w:szCs w:val="22"/>
              </w:rPr>
            </w:pPr>
          </w:p>
          <w:p w:rsidR="00F37330" w:rsidRDefault="00F37330" w:rsidP="008D1B21">
            <w:pPr>
              <w:rPr>
                <w:color w:val="auto"/>
                <w:sz w:val="22"/>
                <w:szCs w:val="22"/>
              </w:rPr>
            </w:pPr>
          </w:p>
          <w:p w:rsidR="00F37330" w:rsidRPr="008D1B21" w:rsidRDefault="00F37330" w:rsidP="008D1B21"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27" w:type="dxa"/>
            <w:shd w:val="clear" w:color="auto" w:fill="auto"/>
          </w:tcPr>
          <w:p w:rsidR="0094184E" w:rsidRPr="0092095F" w:rsidRDefault="0094184E" w:rsidP="00F33FCD">
            <w:pPr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1623" w:type="dxa"/>
            <w:shd w:val="clear" w:color="auto" w:fill="auto"/>
          </w:tcPr>
          <w:p w:rsidR="0094184E" w:rsidRPr="0092095F" w:rsidRDefault="0094184E" w:rsidP="001B524E">
            <w:pPr>
              <w:rPr>
                <w:color w:val="auto"/>
                <w:sz w:val="22"/>
                <w:szCs w:val="22"/>
              </w:rPr>
            </w:pPr>
          </w:p>
        </w:tc>
      </w:tr>
    </w:tbl>
    <w:p w:rsidR="0094184E" w:rsidRDefault="0094184E" w:rsidP="00746249"/>
    <w:sectPr w:rsidR="0094184E" w:rsidSect="00E70DB6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24E" w:rsidRDefault="001B524E" w:rsidP="00E70DB6">
      <w:r>
        <w:separator/>
      </w:r>
    </w:p>
  </w:endnote>
  <w:endnote w:type="continuationSeparator" w:id="0">
    <w:p w:rsidR="001B524E" w:rsidRDefault="001B524E" w:rsidP="00E70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564E" w:rsidRDefault="0076564E" w:rsidP="0076564E">
    <w:pPr>
      <w:pStyle w:val="Footer"/>
      <w:rPr>
        <w:sz w:val="15"/>
        <w:szCs w:val="15"/>
      </w:rPr>
    </w:pPr>
    <w:r>
      <w:rPr>
        <w:sz w:val="15"/>
        <w:szCs w:val="15"/>
      </w:rPr>
      <w:t>The Duke of Edinburgh’s Award is a Registered Charity No: 1072490, and in Scotland No: SC038254, and a Royal Charter Corporation NO: RC00806    www.dofe.org/SouthEast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24E" w:rsidRDefault="001B524E" w:rsidP="00E70DB6">
      <w:r>
        <w:separator/>
      </w:r>
    </w:p>
  </w:footnote>
  <w:footnote w:type="continuationSeparator" w:id="0">
    <w:p w:rsidR="001B524E" w:rsidRDefault="001B524E" w:rsidP="00E70D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FB3B01"/>
    <w:multiLevelType w:val="hybridMultilevel"/>
    <w:tmpl w:val="968E2F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AMO_XmlVersion" w:val="Empty"/>
  </w:docVars>
  <w:rsids>
    <w:rsidRoot w:val="006B2ADF"/>
    <w:rsid w:val="000272DD"/>
    <w:rsid w:val="0006482E"/>
    <w:rsid w:val="000A2371"/>
    <w:rsid w:val="00122816"/>
    <w:rsid w:val="001B524E"/>
    <w:rsid w:val="0029778A"/>
    <w:rsid w:val="002F08D2"/>
    <w:rsid w:val="004C300E"/>
    <w:rsid w:val="00501E7A"/>
    <w:rsid w:val="00695A35"/>
    <w:rsid w:val="006B2ADF"/>
    <w:rsid w:val="006B4601"/>
    <w:rsid w:val="007004E8"/>
    <w:rsid w:val="00746249"/>
    <w:rsid w:val="0076564E"/>
    <w:rsid w:val="00813A54"/>
    <w:rsid w:val="008D1B21"/>
    <w:rsid w:val="0092652C"/>
    <w:rsid w:val="0094184E"/>
    <w:rsid w:val="009C7F88"/>
    <w:rsid w:val="00A35FC3"/>
    <w:rsid w:val="00B207DA"/>
    <w:rsid w:val="00B61DA2"/>
    <w:rsid w:val="00B906CF"/>
    <w:rsid w:val="00BF041C"/>
    <w:rsid w:val="00BF5906"/>
    <w:rsid w:val="00C36111"/>
    <w:rsid w:val="00C376FA"/>
    <w:rsid w:val="00C4749C"/>
    <w:rsid w:val="00CF694F"/>
    <w:rsid w:val="00D10EF0"/>
    <w:rsid w:val="00D157A2"/>
    <w:rsid w:val="00DE12B3"/>
    <w:rsid w:val="00E00C86"/>
    <w:rsid w:val="00E70DB6"/>
    <w:rsid w:val="00F37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ADF"/>
    <w:pPr>
      <w:spacing w:after="0" w:line="240" w:lineRule="auto"/>
    </w:pPr>
    <w:rPr>
      <w:rFonts w:ascii="Arial" w:eastAsia="Times New Roman" w:hAnsi="Arial" w:cs="Arial"/>
      <w:color w:val="3D4242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A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ADF"/>
    <w:rPr>
      <w:rFonts w:ascii="Tahoma" w:eastAsia="Times New Roman" w:hAnsi="Tahoma" w:cs="Tahoma"/>
      <w:color w:val="3D4242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E70D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0D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DB6"/>
    <w:rPr>
      <w:rFonts w:ascii="Arial" w:eastAsia="Times New Roman" w:hAnsi="Arial" w:cs="Arial"/>
      <w:color w:val="3D4242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70D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DB6"/>
    <w:rPr>
      <w:rFonts w:ascii="Arial" w:eastAsia="Times New Roman" w:hAnsi="Arial" w:cs="Arial"/>
      <w:color w:val="3D4242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E70DB6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376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76F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76FA"/>
    <w:rPr>
      <w:rFonts w:ascii="Arial" w:eastAsia="Times New Roman" w:hAnsi="Arial" w:cs="Arial"/>
      <w:color w:val="3D4242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6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6FA"/>
    <w:rPr>
      <w:rFonts w:ascii="Arial" w:eastAsia="Times New Roman" w:hAnsi="Arial" w:cs="Arial"/>
      <w:b/>
      <w:bCs/>
      <w:color w:val="3D4242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DE12B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B524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ADF"/>
    <w:pPr>
      <w:spacing w:after="0" w:line="240" w:lineRule="auto"/>
    </w:pPr>
    <w:rPr>
      <w:rFonts w:ascii="Arial" w:eastAsia="Times New Roman" w:hAnsi="Arial" w:cs="Arial"/>
      <w:color w:val="3D4242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2A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ADF"/>
    <w:rPr>
      <w:rFonts w:ascii="Tahoma" w:eastAsia="Times New Roman" w:hAnsi="Tahoma" w:cs="Tahoma"/>
      <w:color w:val="3D4242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E70D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0DB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DB6"/>
    <w:rPr>
      <w:rFonts w:ascii="Arial" w:eastAsia="Times New Roman" w:hAnsi="Arial" w:cs="Arial"/>
      <w:color w:val="3D4242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70DB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DB6"/>
    <w:rPr>
      <w:rFonts w:ascii="Arial" w:eastAsia="Times New Roman" w:hAnsi="Arial" w:cs="Arial"/>
      <w:color w:val="3D4242"/>
      <w:sz w:val="20"/>
      <w:szCs w:val="20"/>
      <w:lang w:eastAsia="en-GB"/>
    </w:rPr>
  </w:style>
  <w:style w:type="paragraph" w:styleId="NormalWeb">
    <w:name w:val="Normal (Web)"/>
    <w:basedOn w:val="Normal"/>
    <w:uiPriority w:val="99"/>
    <w:unhideWhenUsed/>
    <w:rsid w:val="00E70DB6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376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76F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76FA"/>
    <w:rPr>
      <w:rFonts w:ascii="Arial" w:eastAsia="Times New Roman" w:hAnsi="Arial" w:cs="Arial"/>
      <w:color w:val="3D4242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6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6FA"/>
    <w:rPr>
      <w:rFonts w:ascii="Arial" w:eastAsia="Times New Roman" w:hAnsi="Arial" w:cs="Arial"/>
      <w:b/>
      <w:bCs/>
      <w:color w:val="3D4242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DE12B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B524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http://www.DofE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F8431F5EE3B744921D5FA835140C67" ma:contentTypeVersion="10" ma:contentTypeDescription="Create a new document." ma:contentTypeScope="" ma:versionID="941fc5afe6210e9d379fa1a6b69d3c53">
  <xsd:schema xmlns:xsd="http://www.w3.org/2001/XMLSchema" xmlns:xs="http://www.w3.org/2001/XMLSchema" xmlns:p="http://schemas.microsoft.com/office/2006/metadata/properties" xmlns:ns2="13300770-ed84-44d1-8104-c2a108191f53" xmlns:ns3="fcd19bee-0caf-49f9-b91c-7c4bf7df503d" targetNamespace="http://schemas.microsoft.com/office/2006/metadata/properties" ma:root="true" ma:fieldsID="5bd75f635f71541f08c299c4f5da1c28" ns2:_="" ns3:_="">
    <xsd:import namespace="13300770-ed84-44d1-8104-c2a108191f53"/>
    <xsd:import namespace="fcd19bee-0caf-49f9-b91c-7c4bf7df50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300770-ed84-44d1-8104-c2a108191f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d19bee-0caf-49f9-b91c-7c4bf7df503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19A0F87-67D9-42F0-A955-C18CC214FE69}"/>
</file>

<file path=customXml/itemProps2.xml><?xml version="1.0" encoding="utf-8"?>
<ds:datastoreItem xmlns:ds="http://schemas.openxmlformats.org/officeDocument/2006/customXml" ds:itemID="{CD5F3E3C-0BA2-4813-8F87-686E7FEDF937}"/>
</file>

<file path=customXml/itemProps3.xml><?xml version="1.0" encoding="utf-8"?>
<ds:datastoreItem xmlns:ds="http://schemas.openxmlformats.org/officeDocument/2006/customXml" ds:itemID="{757B365C-DEE4-4813-87F9-28D3EDC9109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2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Duke of Edinburgh</Company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 Fenn</dc:creator>
  <cp:lastModifiedBy>Sarah Hayden</cp:lastModifiedBy>
  <cp:revision>10</cp:revision>
  <cp:lastPrinted>2017-09-26T13:38:00Z</cp:lastPrinted>
  <dcterms:created xsi:type="dcterms:W3CDTF">2017-08-09T12:56:00Z</dcterms:created>
  <dcterms:modified xsi:type="dcterms:W3CDTF">2017-09-26T13:39:00Z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0x010100C9F8431F5EE3B744921D5FA835140C67</vt:lpwstr>
  </property>
  <property fmtid="{D5CDD505-2E9C-101B-9397-08002B2CF9AE}" pid="3" name="Order">
    <vt:r8>5068600</vt:r8>
  </property>
</Properties>
</file>